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36CB3">
              <w:rPr>
                <w:rFonts w:ascii="Times New Roman" w:hAnsi="Times New Roman" w:cs="Times New Roman"/>
                <w:sz w:val="24"/>
                <w:szCs w:val="24"/>
              </w:rPr>
              <w:t>Day 3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B5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Prior to Task 2</w:t>
            </w:r>
          </w:p>
        </w:tc>
      </w:tr>
      <w:tr w:rsidR="008C13D7" w:rsidTr="00AB5B89">
        <w:trPr>
          <w:trHeight w:val="368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does place value </w:t>
            </w:r>
            <w:r w:rsidR="00D103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understanding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help me add and subtract within 1000?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Large Number Cards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9A1589" w:rsidRDefault="005273AD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Marshmallows </w:t>
            </w:r>
          </w:p>
          <w:p w:rsidR="005273AD" w:rsidRDefault="005273AD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Glue</w:t>
            </w:r>
          </w:p>
          <w:p w:rsidR="005273AD" w:rsidRDefault="005273AD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</w:tc>
        <w:tc>
          <w:tcPr>
            <w:tcW w:w="5496" w:type="dxa"/>
            <w:gridSpan w:val="2"/>
          </w:tcPr>
          <w:p w:rsidR="00D85633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Property</w:t>
            </w:r>
          </w:p>
          <w:p w:rsidR="005273AD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Identity Property</w:t>
            </w:r>
          </w:p>
          <w:p w:rsidR="005273AD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Associative Property</w:t>
            </w:r>
          </w:p>
          <w:p w:rsidR="005273AD" w:rsidRDefault="005273A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Commutative Property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79B621F" wp14:editId="0F100F97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632BC8A" wp14:editId="1377EC2D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AAC3F81" wp14:editId="3D0D2ACE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D2FECE3" wp14:editId="729FA85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208FBD2" wp14:editId="5DB1A3B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2E3A4FE" wp14:editId="723D4623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3B8B0D1" wp14:editId="4F641552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92CAFF" wp14:editId="13827B2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B5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3.NB.2</w:t>
            </w:r>
          </w:p>
          <w:p w:rsidR="00882A6B" w:rsidRDefault="00882A6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Resource:  Properties of addition posters </w:t>
            </w:r>
            <w:hyperlink r:id="rId13" w:history="1">
              <w:r w:rsidRPr="00D77BC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http://www.teacherspayteachers.com/Product/Properties-of-Addition-Poster</w:t>
              </w:r>
            </w:hyperlink>
          </w:p>
          <w:p w:rsidR="00882A6B" w:rsidRPr="008C13D7" w:rsidRDefault="00882A6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AB5B89">
        <w:trPr>
          <w:trHeight w:val="584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use place value to add and subtract within 1000.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P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B595F">
              <w:rPr>
                <w:rFonts w:ascii="Times New Roman" w:hAnsi="Times New Roman" w:cs="Times New Roman"/>
                <w:b/>
                <w:sz w:val="24"/>
                <w:szCs w:val="24"/>
              </w:rPr>
              <w:t>I need to add 7</w:t>
            </w:r>
            <w:proofErr w:type="gramStart"/>
            <w:r w:rsidR="005273AD">
              <w:rPr>
                <w:rFonts w:ascii="Times New Roman" w:hAnsi="Times New Roman" w:cs="Times New Roman"/>
                <w:b/>
                <w:sz w:val="24"/>
                <w:szCs w:val="24"/>
              </w:rPr>
              <w:t>+(</w:t>
            </w:r>
            <w:proofErr w:type="gramEnd"/>
            <w:r w:rsidR="005273AD">
              <w:rPr>
                <w:rFonts w:ascii="Times New Roman" w:hAnsi="Times New Roman" w:cs="Times New Roman"/>
                <w:b/>
                <w:sz w:val="24"/>
                <w:szCs w:val="24"/>
              </w:rPr>
              <w:t>3+9) but I don’t know how to figure it out?  How can I answer the question?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273AD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7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 </w:t>
            </w:r>
          </w:p>
          <w:p w:rsidR="00D85633" w:rsidRPr="00E52126" w:rsidRDefault="005273AD" w:rsidP="00E52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records answers on board. 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leads discussion of strategies to solve problems and invites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share solutions. 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introduces that a property is a rule that makes always works. 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tells students that they will be modeling properties with their bodies. 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gives number cards to students and has </w:t>
            </w:r>
            <w:r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act out each property and asks students “What did you just see?”  “C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>an you explain what just happened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?”  </w:t>
            </w:r>
            <w:r w:rsidR="00CA3404" w:rsidRPr="00CA34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CA3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xplicitly 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>teach</w:t>
            </w:r>
            <w:r w:rsidR="00CA3404">
              <w:rPr>
                <w:rFonts w:ascii="Times New Roman" w:hAnsi="Times New Roman" w:cs="Times New Roman"/>
                <w:b/>
                <w:sz w:val="24"/>
                <w:szCs w:val="24"/>
              </w:rPr>
              <w:t>es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each vocabulary word and what the properties mean. 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136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create vocabulary cards for each property using the word, a definition, and marshmallows to show the property.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136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>What did you learn about properties?  Write 2 sentences.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136CB3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True/False Number Sentences</w:t>
            </w:r>
          </w:p>
        </w:tc>
        <w:tc>
          <w:tcPr>
            <w:tcW w:w="3672" w:type="dxa"/>
            <w:gridSpan w:val="3"/>
          </w:tcPr>
          <w:p w:rsidR="005C4CBE" w:rsidRPr="00CE7680" w:rsidRDefault="00136CB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with a Partner</w:t>
            </w:r>
          </w:p>
        </w:tc>
        <w:tc>
          <w:tcPr>
            <w:tcW w:w="3672" w:type="dxa"/>
          </w:tcPr>
          <w:p w:rsidR="005C4CBE" w:rsidRDefault="00136CB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Preteach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vocabulary </w:t>
            </w:r>
          </w:p>
          <w:p w:rsidR="00136CB3" w:rsidRPr="00CE7680" w:rsidRDefault="00136CB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orally instead of writing answer</w:t>
            </w:r>
          </w:p>
        </w:tc>
      </w:tr>
      <w:tr w:rsidR="008C13D7" w:rsidTr="00AB5B89">
        <w:trPr>
          <w:trHeight w:val="77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136CB3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Worksheet</w:t>
            </w:r>
          </w:p>
          <w:p w:rsidR="00AB5B89" w:rsidRDefault="00882A6B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Foldable:  </w:t>
            </w:r>
            <w:hyperlink r:id="rId14" w:history="1">
              <w:r w:rsidR="00AB5B89" w:rsidRPr="00D77BC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http://www.teacherspayteachers.com/Product/Properties-Foldables</w:t>
              </w:r>
            </w:hyperlink>
          </w:p>
          <w:p w:rsidR="00AB5B89" w:rsidRDefault="00AB5B89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B89" w:rsidRDefault="00AB5B89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B89" w:rsidRDefault="00AB5B89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B89" w:rsidRPr="00CE7680" w:rsidRDefault="00AB5B89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AD" w:rsidRDefault="005273AD" w:rsidP="00D7779B">
      <w:pPr>
        <w:spacing w:after="0" w:line="240" w:lineRule="auto"/>
      </w:pPr>
      <w:r>
        <w:separator/>
      </w:r>
    </w:p>
  </w:endnote>
  <w:endnote w:type="continuationSeparator" w:id="0">
    <w:p w:rsidR="005273AD" w:rsidRDefault="005273A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D" w:rsidRDefault="005273A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AD" w:rsidRDefault="005273AD" w:rsidP="00D7779B">
      <w:pPr>
        <w:spacing w:after="0" w:line="240" w:lineRule="auto"/>
      </w:pPr>
      <w:r>
        <w:separator/>
      </w:r>
    </w:p>
  </w:footnote>
  <w:footnote w:type="continuationSeparator" w:id="0">
    <w:p w:rsidR="005273AD" w:rsidRDefault="005273A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36CB3"/>
    <w:rsid w:val="00224A5F"/>
    <w:rsid w:val="00274ACD"/>
    <w:rsid w:val="0028190D"/>
    <w:rsid w:val="003D7D31"/>
    <w:rsid w:val="004B658C"/>
    <w:rsid w:val="0051657B"/>
    <w:rsid w:val="005273AD"/>
    <w:rsid w:val="00570FB8"/>
    <w:rsid w:val="005C4CBE"/>
    <w:rsid w:val="00643719"/>
    <w:rsid w:val="006A0ACD"/>
    <w:rsid w:val="007B401D"/>
    <w:rsid w:val="00882A6B"/>
    <w:rsid w:val="008C13D7"/>
    <w:rsid w:val="009A1589"/>
    <w:rsid w:val="009B085C"/>
    <w:rsid w:val="00A35523"/>
    <w:rsid w:val="00A67FA5"/>
    <w:rsid w:val="00AB5B89"/>
    <w:rsid w:val="00B51CA8"/>
    <w:rsid w:val="00C92D93"/>
    <w:rsid w:val="00CA3404"/>
    <w:rsid w:val="00CB2DBC"/>
    <w:rsid w:val="00CB595F"/>
    <w:rsid w:val="00CD5617"/>
    <w:rsid w:val="00CE7680"/>
    <w:rsid w:val="00D10340"/>
    <w:rsid w:val="00D7779B"/>
    <w:rsid w:val="00D85633"/>
    <w:rsid w:val="00E521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2A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2A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eacherspayteachers.com/Product/Properties-of-Addition-Poster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teacherspayteachers.com/Product/Properties-Foldabl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21A155-31E0-457A-800B-E0914384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6</cp:revision>
  <dcterms:created xsi:type="dcterms:W3CDTF">2012-07-17T18:06:00Z</dcterms:created>
  <dcterms:modified xsi:type="dcterms:W3CDTF">2012-07-19T15:00:00Z</dcterms:modified>
</cp:coreProperties>
</file>